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F890" w14:textId="77777777" w:rsidR="00FF1511" w:rsidRDefault="00FF1511" w:rsidP="00FF1511">
      <w:pPr>
        <w:spacing w:before="108" w:after="108"/>
        <w:ind w:firstLine="0"/>
        <w:jc w:val="center"/>
        <w:outlineLvl w:val="0"/>
        <w:rPr>
          <w:b/>
          <w:bCs/>
        </w:rPr>
      </w:pPr>
      <w:r w:rsidRPr="00861F13">
        <w:rPr>
          <w:b/>
          <w:bCs/>
        </w:rPr>
        <w:t>ИНДИВИДУАЛЬНЫЙ ПРЕДПРИНИМАТЕЛЬ</w:t>
      </w:r>
    </w:p>
    <w:p w14:paraId="180C80C2" w14:textId="77777777" w:rsidR="00FF1511" w:rsidRPr="00861F13" w:rsidRDefault="00FF1511" w:rsidP="00FF1511">
      <w:pPr>
        <w:spacing w:before="108" w:after="108"/>
        <w:ind w:firstLine="0"/>
        <w:jc w:val="center"/>
        <w:outlineLvl w:val="0"/>
        <w:rPr>
          <w:b/>
          <w:bCs/>
        </w:rPr>
      </w:pPr>
      <w:r w:rsidRPr="00861F13">
        <w:rPr>
          <w:b/>
          <w:bCs/>
        </w:rPr>
        <w:t>ФИНТИСОВ МИХАИЛ СЕРГЕЕВИЧ</w:t>
      </w:r>
    </w:p>
    <w:p w14:paraId="32B46127" w14:textId="77777777" w:rsidR="00FF1511" w:rsidRPr="00861F13" w:rsidRDefault="00FF1511" w:rsidP="00FF1511">
      <w:pPr>
        <w:spacing w:before="108" w:after="108"/>
        <w:ind w:firstLine="0"/>
        <w:jc w:val="center"/>
        <w:outlineLvl w:val="0"/>
        <w:rPr>
          <w:b/>
          <w:bCs/>
        </w:rPr>
      </w:pPr>
      <w:r w:rsidRPr="00861F13">
        <w:rPr>
          <w:b/>
          <w:bCs/>
        </w:rPr>
        <w:t>УЧЕБНЫЙ ЦЕНТР РОСТ</w:t>
      </w:r>
    </w:p>
    <w:p w14:paraId="4CFFE45E" w14:textId="77777777" w:rsidR="00FF1511" w:rsidRPr="00861F13" w:rsidRDefault="00FF1511" w:rsidP="00FF1511">
      <w:pPr>
        <w:spacing w:before="108" w:after="108"/>
        <w:ind w:firstLine="0"/>
        <w:jc w:val="right"/>
        <w:outlineLvl w:val="0"/>
        <w:rPr>
          <w:b/>
          <w:bCs/>
        </w:rPr>
      </w:pPr>
    </w:p>
    <w:p w14:paraId="0FE8C3C4" w14:textId="77777777" w:rsidR="00FF1511" w:rsidRPr="00861F13" w:rsidRDefault="00FF1511" w:rsidP="00FF1511">
      <w:pPr>
        <w:spacing w:before="108" w:after="108"/>
        <w:ind w:firstLine="0"/>
        <w:jc w:val="right"/>
        <w:outlineLvl w:val="0"/>
        <w:rPr>
          <w:b/>
          <w:bCs/>
        </w:rPr>
      </w:pPr>
      <w:r w:rsidRPr="00861F13">
        <w:rPr>
          <w:b/>
          <w:bCs/>
        </w:rPr>
        <w:t>«УТВЕРЖДАЮ»</w:t>
      </w:r>
    </w:p>
    <w:p w14:paraId="6FAAF2F8" w14:textId="77777777" w:rsidR="00FF1511" w:rsidRPr="00861F13" w:rsidRDefault="00FF1511" w:rsidP="00FF1511">
      <w:pPr>
        <w:jc w:val="right"/>
      </w:pPr>
      <w:r w:rsidRPr="00861F13">
        <w:t>Руководитель УЦ РОСТ</w:t>
      </w:r>
    </w:p>
    <w:p w14:paraId="0C37F9DA" w14:textId="77777777" w:rsidR="00FF1511" w:rsidRPr="00861F13" w:rsidRDefault="00FF1511" w:rsidP="00FF1511">
      <w:pPr>
        <w:jc w:val="right"/>
      </w:pPr>
    </w:p>
    <w:p w14:paraId="5A78C715" w14:textId="77777777" w:rsidR="00FF1511" w:rsidRPr="00861F13" w:rsidRDefault="00FF1511" w:rsidP="00FF1511">
      <w:pPr>
        <w:jc w:val="right"/>
      </w:pPr>
      <w:r w:rsidRPr="00861F13">
        <w:t xml:space="preserve">_____________________ </w:t>
      </w:r>
      <w:proofErr w:type="spellStart"/>
      <w:r w:rsidRPr="00861F13">
        <w:t>Финтисов</w:t>
      </w:r>
      <w:proofErr w:type="spellEnd"/>
      <w:r w:rsidRPr="00861F13">
        <w:t xml:space="preserve"> М.С.</w:t>
      </w:r>
    </w:p>
    <w:p w14:paraId="667A54E2" w14:textId="77777777" w:rsidR="00FF1511" w:rsidRPr="00861F13" w:rsidRDefault="00FF1511" w:rsidP="00FF1511">
      <w:pPr>
        <w:jc w:val="right"/>
      </w:pPr>
    </w:p>
    <w:p w14:paraId="7E173D49" w14:textId="77777777" w:rsidR="00FF1511" w:rsidRDefault="00FF1511" w:rsidP="00FF1511">
      <w:pPr>
        <w:jc w:val="right"/>
      </w:pPr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ab/>
        <w:t>10 января 2026 года</w:t>
      </w:r>
    </w:p>
    <w:p w14:paraId="527D28F6" w14:textId="77777777" w:rsidR="00FF1511" w:rsidRDefault="00FF1511" w:rsidP="00FF1511">
      <w:pPr>
        <w:jc w:val="right"/>
      </w:pPr>
    </w:p>
    <w:p w14:paraId="5EB07638" w14:textId="77777777" w:rsidR="00FF1511" w:rsidRDefault="00FF1511" w:rsidP="00FF1511">
      <w:pPr>
        <w:jc w:val="right"/>
      </w:pPr>
    </w:p>
    <w:p w14:paraId="43B23F60" w14:textId="77777777" w:rsidR="00FF1511" w:rsidRPr="00FF1511" w:rsidRDefault="00FF1511" w:rsidP="00FF1511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eastAsiaTheme="minorEastAsia"/>
          <w:b/>
          <w:bCs/>
          <w:sz w:val="28"/>
          <w:szCs w:val="28"/>
          <w:u w:val="single"/>
          <w:lang w:eastAsia="ru-RU"/>
        </w:rPr>
      </w:pPr>
      <w:r w:rsidRPr="00FF1511">
        <w:rPr>
          <w:rFonts w:eastAsiaTheme="minorEastAsia"/>
          <w:b/>
          <w:bCs/>
          <w:sz w:val="28"/>
          <w:szCs w:val="28"/>
          <w:u w:val="single"/>
          <w:lang w:eastAsia="ru-RU"/>
        </w:rPr>
        <w:t>ПОЛОЖЕНИЕ</w:t>
      </w:r>
      <w:r w:rsidRPr="00FF1511">
        <w:rPr>
          <w:rFonts w:eastAsiaTheme="minorEastAsia"/>
          <w:b/>
          <w:bCs/>
          <w:sz w:val="28"/>
          <w:szCs w:val="28"/>
          <w:u w:val="single"/>
          <w:lang w:eastAsia="ru-RU"/>
        </w:rPr>
        <w:br/>
        <w:t>ОБ ИТОГОВОЙ АТТЕСТАЦИИ ОБУЧАЮЩИХСЯ</w:t>
      </w:r>
    </w:p>
    <w:p w14:paraId="283621D0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</w:p>
    <w:p w14:paraId="3FBBFD88" w14:textId="70EA97F2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 xml:space="preserve">Настоящее Положение разработано в соответствии с Федеральным законом от 29 декабря 2012 г. </w:t>
      </w:r>
      <w:r>
        <w:rPr>
          <w:rFonts w:eastAsiaTheme="minorEastAsia"/>
          <w:lang w:eastAsia="ru-RU"/>
        </w:rPr>
        <w:t>№</w:t>
      </w:r>
      <w:r w:rsidRPr="00FF1511">
        <w:rPr>
          <w:rFonts w:eastAsiaTheme="minorEastAsia"/>
          <w:lang w:eastAsia="ru-RU"/>
        </w:rPr>
        <w:t xml:space="preserve"> 273-ФЗ </w:t>
      </w:r>
      <w:r>
        <w:rPr>
          <w:rFonts w:eastAsiaTheme="minorEastAsia"/>
          <w:lang w:eastAsia="ru-RU"/>
        </w:rPr>
        <w:t>«</w:t>
      </w:r>
      <w:r w:rsidRPr="00FF1511">
        <w:rPr>
          <w:rFonts w:eastAsiaTheme="minorEastAsia"/>
          <w:lang w:eastAsia="ru-RU"/>
        </w:rPr>
        <w:t>Об образовании в Российской Федерации</w:t>
      </w:r>
      <w:r>
        <w:rPr>
          <w:rFonts w:eastAsiaTheme="minorEastAsia"/>
          <w:lang w:eastAsia="ru-RU"/>
        </w:rPr>
        <w:t>»</w:t>
      </w:r>
      <w:r w:rsidRPr="00FF1511">
        <w:rPr>
          <w:rFonts w:eastAsiaTheme="minorEastAsia"/>
          <w:lang w:eastAsia="ru-RU"/>
        </w:rPr>
        <w:t xml:space="preserve"> и иными нормативно-правовыми актами законодательства об образовании.</w:t>
      </w:r>
    </w:p>
    <w:p w14:paraId="29FA237F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</w:p>
    <w:p w14:paraId="7C3097D9" w14:textId="77777777" w:rsidR="00FF1511" w:rsidRPr="00FF1511" w:rsidRDefault="00FF1511" w:rsidP="00FF1511">
      <w:pPr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bCs/>
          <w:lang w:eastAsia="ru-RU"/>
        </w:rPr>
      </w:pPr>
      <w:r w:rsidRPr="00FF1511">
        <w:rPr>
          <w:rFonts w:eastAsiaTheme="minorEastAsia"/>
          <w:b/>
          <w:bCs/>
          <w:lang w:eastAsia="ru-RU"/>
        </w:rPr>
        <w:t>1. Общие положения</w:t>
      </w:r>
    </w:p>
    <w:p w14:paraId="6F3E626E" w14:textId="1CA384E9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1.1. Положение устанавливает порядок проведения итоговой аттестации слушателей профессиональных программ</w:t>
      </w:r>
      <w:r>
        <w:rPr>
          <w:rFonts w:eastAsiaTheme="minorEastAsia"/>
          <w:lang w:eastAsia="ru-RU"/>
        </w:rPr>
        <w:t xml:space="preserve">, </w:t>
      </w:r>
      <w:r w:rsidRPr="00FF1511">
        <w:rPr>
          <w:rFonts w:eastAsiaTheme="minorEastAsia"/>
          <w:lang w:eastAsia="ru-RU"/>
        </w:rPr>
        <w:t xml:space="preserve">реализуемых </w:t>
      </w:r>
      <w:r>
        <w:rPr>
          <w:rFonts w:eastAsiaTheme="minorEastAsia"/>
          <w:lang w:eastAsia="ru-RU"/>
        </w:rPr>
        <w:t>УЦ РОСТ</w:t>
      </w:r>
      <w:r w:rsidRPr="00FF1511">
        <w:rPr>
          <w:rFonts w:eastAsiaTheme="minorEastAsia"/>
          <w:lang w:eastAsia="ru-RU"/>
        </w:rPr>
        <w:t xml:space="preserve"> (далее – организация).</w:t>
      </w:r>
    </w:p>
    <w:p w14:paraId="475306E1" w14:textId="0AE85BAA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 xml:space="preserve">1.2. Итоговая аттестация </w:t>
      </w:r>
      <w:r w:rsidR="000B3A64">
        <w:rPr>
          <w:rFonts w:eastAsiaTheme="minorEastAsia"/>
          <w:lang w:eastAsia="ru-RU"/>
        </w:rPr>
        <w:t>обучающихся</w:t>
      </w:r>
      <w:r w:rsidRPr="00FF1511">
        <w:rPr>
          <w:rFonts w:eastAsiaTheme="minorEastAsia"/>
          <w:lang w:eastAsia="ru-RU"/>
        </w:rPr>
        <w:t>, завершающих обучение по профессиональной программе, является обязательной, проводится в форме квалификационного экзамена.</w:t>
      </w:r>
    </w:p>
    <w:p w14:paraId="573BB563" w14:textId="16356A05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 xml:space="preserve">1.3. Итоговая аттестация представляет собой форму оценки освоения </w:t>
      </w:r>
      <w:r>
        <w:rPr>
          <w:rFonts w:eastAsiaTheme="minorEastAsia"/>
          <w:lang w:eastAsia="ru-RU"/>
        </w:rPr>
        <w:t xml:space="preserve">обучающимися </w:t>
      </w:r>
      <w:r w:rsidRPr="00FF1511">
        <w:rPr>
          <w:rFonts w:eastAsiaTheme="minorEastAsia"/>
          <w:lang w:eastAsia="ru-RU"/>
        </w:rPr>
        <w:t>профессиональной программы.</w:t>
      </w:r>
    </w:p>
    <w:p w14:paraId="28AA7407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1.4. Итоговая аттестация проводится на основе принципов объективности и независимости оценки качества подготовки слушателей.</w:t>
      </w:r>
    </w:p>
    <w:p w14:paraId="2E31FAF3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1.5. Итоговая аттестация осуществляется аттестационной комиссией.</w:t>
      </w:r>
    </w:p>
    <w:p w14:paraId="4E74FDEA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1.6. Итоговая аттестация предусматривает выдачу соответствующих документов в зависимости от результатов, показанных экзаменующимся.</w:t>
      </w:r>
    </w:p>
    <w:p w14:paraId="793DD857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</w:p>
    <w:p w14:paraId="54A175BE" w14:textId="77777777" w:rsidR="00FF1511" w:rsidRPr="00FF1511" w:rsidRDefault="00FF1511" w:rsidP="00FF1511">
      <w:pPr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bCs/>
          <w:lang w:eastAsia="ru-RU"/>
        </w:rPr>
      </w:pPr>
      <w:r w:rsidRPr="00FF1511">
        <w:rPr>
          <w:rFonts w:eastAsiaTheme="minorEastAsia"/>
          <w:b/>
          <w:bCs/>
          <w:lang w:eastAsia="ru-RU"/>
        </w:rPr>
        <w:t>2. Аттестационная комиссия</w:t>
      </w:r>
    </w:p>
    <w:p w14:paraId="512EE8D7" w14:textId="49FAE6C0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 xml:space="preserve">2.1. Аттестационная комиссия формируется в количестве </w:t>
      </w:r>
      <w:r>
        <w:rPr>
          <w:rFonts w:eastAsiaTheme="minorEastAsia"/>
          <w:lang w:eastAsia="ru-RU"/>
        </w:rPr>
        <w:t>3</w:t>
      </w:r>
      <w:r w:rsidRPr="00FF1511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>х</w:t>
      </w:r>
      <w:r w:rsidRPr="00FF1511">
        <w:rPr>
          <w:rFonts w:eastAsiaTheme="minorEastAsia"/>
          <w:lang w:eastAsia="ru-RU"/>
        </w:rPr>
        <w:t xml:space="preserve"> человек из представителя административно-управленческого персонала, одного из </w:t>
      </w:r>
      <w:r>
        <w:rPr>
          <w:rFonts w:eastAsiaTheme="minorEastAsia"/>
          <w:lang w:eastAsia="ru-RU"/>
        </w:rPr>
        <w:t>педагогического состава</w:t>
      </w:r>
      <w:r w:rsidRPr="00FF1511">
        <w:rPr>
          <w:rFonts w:eastAsiaTheme="minorEastAsia"/>
          <w:lang w:eastAsia="ru-RU"/>
        </w:rPr>
        <w:t>, представителя работодателя.</w:t>
      </w:r>
    </w:p>
    <w:p w14:paraId="0FA772C0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2.2. Состав аттестационной комиссии и ее председатель утверждается приказом руководителя организации.</w:t>
      </w:r>
    </w:p>
    <w:p w14:paraId="25E9DFC8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2.3. Председатель аттестационной комиссии организует ее деятельность, обеспечивает единство требований, предъявляемых к экзаменуемым, несет ответственность за соблюдение процедуры аттестационного испытания.</w:t>
      </w:r>
    </w:p>
    <w:p w14:paraId="183ABFB2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</w:p>
    <w:p w14:paraId="20D8C072" w14:textId="77777777" w:rsidR="00FF1511" w:rsidRPr="00FF1511" w:rsidRDefault="00FF1511" w:rsidP="00FF1511">
      <w:pPr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bCs/>
          <w:lang w:eastAsia="ru-RU"/>
        </w:rPr>
      </w:pPr>
      <w:r w:rsidRPr="00FF1511">
        <w:rPr>
          <w:rFonts w:eastAsiaTheme="minorEastAsia"/>
          <w:b/>
          <w:bCs/>
          <w:lang w:eastAsia="ru-RU"/>
        </w:rPr>
        <w:t>3. Организация итоговой аттестации</w:t>
      </w:r>
    </w:p>
    <w:p w14:paraId="365B9268" w14:textId="5BE34241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 xml:space="preserve">3.1. Итоговая аттестация осуществляется после освоения </w:t>
      </w:r>
      <w:r>
        <w:rPr>
          <w:rFonts w:eastAsiaTheme="minorEastAsia"/>
          <w:lang w:eastAsia="ru-RU"/>
        </w:rPr>
        <w:t>обучающимися</w:t>
      </w:r>
      <w:r w:rsidRPr="00FF1511">
        <w:rPr>
          <w:rFonts w:eastAsiaTheme="minorEastAsia"/>
          <w:lang w:eastAsia="ru-RU"/>
        </w:rPr>
        <w:t xml:space="preserve"> программы профессионального обучения в полном объеме.</w:t>
      </w:r>
    </w:p>
    <w:p w14:paraId="720C7413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3.2. К итоговой аттестации допускаются лица, показавшие положительные результаты на всех промежуточных испытаниях в ходе освоения программы профессионального обучения.</w:t>
      </w:r>
    </w:p>
    <w:p w14:paraId="62CDE400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lastRenderedPageBreak/>
        <w:t>3.3. Итоговая аттестация (квалификационный экзамен) включает в себя две части:</w:t>
      </w:r>
    </w:p>
    <w:p w14:paraId="0FB0D1CF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1-я часть. Итоговая проверка освоения учебного материала по теоретическим дисциплинам;</w:t>
      </w:r>
    </w:p>
    <w:p w14:paraId="0D6DA4B4" w14:textId="6EB69E4E" w:rsidR="00FF1511" w:rsidRPr="00FF1511" w:rsidRDefault="00FF1511" w:rsidP="00FF1511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 xml:space="preserve">2-я часть. Итоговая проверка полученных навыков и умений практического </w:t>
      </w:r>
      <w:r>
        <w:rPr>
          <w:rFonts w:eastAsiaTheme="minorEastAsia"/>
          <w:lang w:eastAsia="ru-RU"/>
        </w:rPr>
        <w:t>курса</w:t>
      </w:r>
    </w:p>
    <w:p w14:paraId="42545133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3.3.1. Полная программа тестовых заданий по 1-й части включает вопросы, отражающие содержание программы теоретической части профессионального обучения.</w:t>
      </w:r>
    </w:p>
    <w:p w14:paraId="37BBFA21" w14:textId="09A45292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 xml:space="preserve">3.3.2 Тестовое задание по 1-й части состоит из </w:t>
      </w:r>
      <w:r>
        <w:rPr>
          <w:rFonts w:eastAsiaTheme="minorEastAsia"/>
          <w:lang w:eastAsia="ru-RU"/>
        </w:rPr>
        <w:t>5</w:t>
      </w:r>
      <w:r w:rsidRPr="00FF1511">
        <w:rPr>
          <w:rFonts w:eastAsiaTheme="minorEastAsia"/>
          <w:lang w:eastAsia="ru-RU"/>
        </w:rPr>
        <w:t xml:space="preserve"> вопросов по одной или нескольким изученных теоретических дисциплин. Вопросы сгруппированы в экзаменационные билеты, количество, форма и содержание которых утверждается руководителем организации по согласованию с педагогическим советом.</w:t>
      </w:r>
    </w:p>
    <w:p w14:paraId="41778D58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Содержание экзаменационных билетов до обучающихся не доводится</w:t>
      </w:r>
    </w:p>
    <w:p w14:paraId="22763C24" w14:textId="4E85554C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 xml:space="preserve">3.3.3 Максимальная продолжительность тестового испытания по 1-й части итоговой аттестации составляет </w:t>
      </w:r>
      <w:r>
        <w:rPr>
          <w:rFonts w:eastAsiaTheme="minorEastAsia"/>
          <w:lang w:eastAsia="ru-RU"/>
        </w:rPr>
        <w:t>10</w:t>
      </w:r>
      <w:r w:rsidRPr="00FF1511">
        <w:rPr>
          <w:rFonts w:eastAsiaTheme="minorEastAsia"/>
          <w:lang w:eastAsia="ru-RU"/>
        </w:rPr>
        <w:t xml:space="preserve"> мин.</w:t>
      </w:r>
    </w:p>
    <w:p w14:paraId="2CEDFC62" w14:textId="7219A162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 xml:space="preserve">3.3.4. Аттестационная комиссия вправе задать дополнительные вопросы в пределах учебной программы для выявления действительных знаний аттестуемых </w:t>
      </w:r>
      <w:r>
        <w:rPr>
          <w:rFonts w:eastAsiaTheme="minorEastAsia"/>
          <w:lang w:eastAsia="ru-RU"/>
        </w:rPr>
        <w:t>обучающихся</w:t>
      </w:r>
    </w:p>
    <w:p w14:paraId="40F80422" w14:textId="3436658A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 xml:space="preserve">3.3.5. Тестовый контроль по 1-й части засчитывается с результатом "зачтено", если слушатель правильно ответил не менее чем на </w:t>
      </w:r>
      <w:r>
        <w:rPr>
          <w:rFonts w:eastAsiaTheme="minorEastAsia"/>
          <w:lang w:eastAsia="ru-RU"/>
        </w:rPr>
        <w:t xml:space="preserve">4 </w:t>
      </w:r>
      <w:r w:rsidRPr="00FF1511">
        <w:rPr>
          <w:rFonts w:eastAsiaTheme="minorEastAsia"/>
          <w:lang w:eastAsia="ru-RU"/>
        </w:rPr>
        <w:t>тестовых вопросов.</w:t>
      </w:r>
    </w:p>
    <w:p w14:paraId="05C35F9A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3.3.6. Результат "не зачтено" лишает экзаменуемого права прохождения 2-й части итоговой аттестации.</w:t>
      </w:r>
    </w:p>
    <w:p w14:paraId="333742DB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3.4. 2-я часть итоговой аттестации проводится в два этапа.</w:t>
      </w:r>
    </w:p>
    <w:p w14:paraId="6A0C8FF7" w14:textId="127B0D01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ab/>
        <w:t>1-й этап. Испытания на (учебной площадке)</w:t>
      </w:r>
    </w:p>
    <w:p w14:paraId="7EFBF0B6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ab/>
        <w:t>2-й этап. Испытания в условиях реального дорожного движения</w:t>
      </w:r>
    </w:p>
    <w:p w14:paraId="224E6B3B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3.5. Аттестационная комиссия вправе предложить экзаменуемому пройти испытание на автомобиле, отличном от того, на котором экзаменуемый проходил обучение</w:t>
      </w:r>
    </w:p>
    <w:p w14:paraId="5345A54F" w14:textId="64F0B78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3.</w:t>
      </w:r>
      <w:r>
        <w:rPr>
          <w:rFonts w:eastAsiaTheme="minorEastAsia"/>
          <w:lang w:eastAsia="ru-RU"/>
        </w:rPr>
        <w:t>6</w:t>
      </w:r>
      <w:r w:rsidRPr="00FF1511">
        <w:rPr>
          <w:rFonts w:eastAsiaTheme="minorEastAsia"/>
          <w:lang w:eastAsia="ru-RU"/>
        </w:rPr>
        <w:t>. Результат испытания зачитывается (не зачитывается) по каждому из этапов 2-части итоговой аттестации. Результат "не зачтено" по 1-му этапу лишает экзаменуемого права прохождения 2-го этапа практической части итоговой аттестации</w:t>
      </w:r>
    </w:p>
    <w:p w14:paraId="31E3A716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3.8. Результаты итоговой аттестации оформляются Протоколом аттестационной комиссии, содержащим оценку, полученную каждым из испытуемых. Протокол подписывается председателем и членами комиссии. Форма Протокола утверждается приказом руководителя организации.</w:t>
      </w:r>
    </w:p>
    <w:p w14:paraId="058DB33D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3.9. Решение аттестационной комиссии принимается на закрытых заседаниях простым большинством голосов членов комиссии, участвующих в заседании. При равном числе голосов голос председателя является решающим. Решение аттестационной комиссии сообщается экзаменуемому не позднее дня, следующего за проведением итоговой аттестации.</w:t>
      </w:r>
    </w:p>
    <w:p w14:paraId="2821E023" w14:textId="555C4CC3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3.10. Лицам, успешно прошедшим итоговую аттестацию, выдается Свидетельство о прохождении профессионального обучения</w:t>
      </w:r>
      <w:r>
        <w:rPr>
          <w:rFonts w:eastAsiaTheme="minorEastAsia"/>
          <w:lang w:eastAsia="ru-RU"/>
        </w:rPr>
        <w:t xml:space="preserve">. </w:t>
      </w:r>
      <w:r w:rsidRPr="00FF1511">
        <w:rPr>
          <w:rFonts w:eastAsiaTheme="minorEastAsia"/>
          <w:lang w:eastAsia="ru-RU"/>
        </w:rPr>
        <w:t>Формы Свидетельств утверждаются приказом руководителя организации.</w:t>
      </w:r>
    </w:p>
    <w:p w14:paraId="36A0624D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3.11. Лицам, не выдержавшим итоговую аттестацию, выдается справка о прохождении курса обучения.</w:t>
      </w:r>
    </w:p>
    <w:p w14:paraId="41E7F7AB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3.12. Лицам, не прошедшим итоговую аттестацию, по их усмотрение предоставляется выбор:</w:t>
      </w:r>
    </w:p>
    <w:p w14:paraId="7B1530D6" w14:textId="247554BF" w:rsidR="00FF1511" w:rsidRPr="00FF1511" w:rsidRDefault="00FF1511" w:rsidP="00FF1511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 xml:space="preserve">- быть отчисленным из УЦ РОСТ с последующим, в течение 12 месяцев восстановлением в праве на обучение на условиях, приведенных во внутреннем локальном нормативном акте «Положение о приеме, отчислении, переводе и восстановлении». Восстановление производится в ближайшую с момента подачи заявления о восстановлении учебную группу с зачетом результатов промежуточных испытаний по ранее освоенной части программы. Порядок дополнительного обучения определяется вновь заключаемым договором на оказание платных образовательных услуг в объеме, позволяющем рассчитывать на успешное </w:t>
      </w:r>
      <w:r w:rsidRPr="00FF1511">
        <w:rPr>
          <w:rFonts w:eastAsiaTheme="minorEastAsia"/>
          <w:lang w:eastAsia="ru-RU"/>
        </w:rPr>
        <w:lastRenderedPageBreak/>
        <w:t>прохождение итоговой аттестации.</w:t>
      </w:r>
    </w:p>
    <w:p w14:paraId="76FF7A26" w14:textId="54194B28" w:rsidR="00FF1511" w:rsidRPr="00FF1511" w:rsidRDefault="00FF1511" w:rsidP="00FF1511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 xml:space="preserve">- заключить с УЦ РОСТ дополнительное соглашение к действующему договору об оказании платных образовательных услуг на дополнительное освоение части программы профессионального обучения в объеме, позволяющим рассчитывать на успешное прохождение итоговой аттестации. </w:t>
      </w:r>
    </w:p>
    <w:p w14:paraId="41FE001C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</w:p>
    <w:p w14:paraId="48571933" w14:textId="77777777" w:rsidR="00FF1511" w:rsidRPr="00FF1511" w:rsidRDefault="00FF1511" w:rsidP="00FF1511">
      <w:pPr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bCs/>
          <w:lang w:eastAsia="ru-RU"/>
        </w:rPr>
      </w:pPr>
      <w:r w:rsidRPr="00FF1511">
        <w:rPr>
          <w:rFonts w:eastAsiaTheme="minorEastAsia"/>
          <w:b/>
          <w:bCs/>
          <w:lang w:eastAsia="ru-RU"/>
        </w:rPr>
        <w:t>4. Обжалование результатов итоговой аттестации</w:t>
      </w:r>
    </w:p>
    <w:p w14:paraId="506E8A00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4.1. Слушатель вправе в течение не более 5-ти дней обжаловать результаты итоговой аттестации в комиссию по урегулированию споров между участниками образовательных отношений.</w:t>
      </w:r>
    </w:p>
    <w:p w14:paraId="3BB0FEFD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4.2. Жалоба подается руководителю организации.</w:t>
      </w:r>
    </w:p>
    <w:p w14:paraId="1032F359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4.3. Жалоба рассматривается в порядке, предусмотренном внутренним нормативным локальным актом «Положение о комиссии по урегулированию споров между участниками образовательных отношений».</w:t>
      </w:r>
    </w:p>
    <w:p w14:paraId="0DAE6318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</w:p>
    <w:p w14:paraId="761C4750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>Приложение. Примерная форма Протокола</w:t>
      </w:r>
    </w:p>
    <w:p w14:paraId="35E8BFB9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</w:p>
    <w:p w14:paraId="3D0FF932" w14:textId="77777777" w:rsidR="00FF1511" w:rsidRPr="00FF1511" w:rsidRDefault="00FF1511" w:rsidP="00FF1511">
      <w:pPr>
        <w:widowControl w:val="0"/>
        <w:shd w:val="clear" w:color="auto" w:fill="FFFFFF"/>
        <w:ind w:firstLine="0"/>
        <w:jc w:val="center"/>
        <w:rPr>
          <w:rFonts w:eastAsia="Times New Roman"/>
          <w:b/>
          <w:i/>
          <w:u w:val="single"/>
          <w:lang w:eastAsia="ru-RU"/>
        </w:rPr>
      </w:pPr>
      <w:r w:rsidRPr="00FF1511">
        <w:rPr>
          <w:rFonts w:eastAsia="Times New Roman"/>
          <w:b/>
          <w:i/>
          <w:u w:val="single"/>
          <w:lang w:eastAsia="ru-RU"/>
        </w:rPr>
        <w:t>ОБРАЗЕЦ ПРОТОКОЛА ПРОВЕДЕНИЯ ИТОГОВОЙ АТТЕСТАЦИИ</w:t>
      </w:r>
    </w:p>
    <w:p w14:paraId="28D7B69A" w14:textId="77777777" w:rsidR="00FF1511" w:rsidRPr="00FF1511" w:rsidRDefault="00FF1511" w:rsidP="00FF1511">
      <w:pPr>
        <w:widowControl w:val="0"/>
        <w:shd w:val="clear" w:color="auto" w:fill="FFFFFF"/>
        <w:ind w:firstLine="0"/>
        <w:jc w:val="center"/>
        <w:rPr>
          <w:rFonts w:eastAsia="Times New Roman"/>
          <w:lang w:eastAsia="ru-RU"/>
        </w:rPr>
      </w:pPr>
    </w:p>
    <w:p w14:paraId="661F9259" w14:textId="09BB8881" w:rsidR="00FF1511" w:rsidRPr="00FF1511" w:rsidRDefault="00FF1511" w:rsidP="00FF1511">
      <w:pPr>
        <w:widowControl w:val="0"/>
        <w:ind w:firstLine="0"/>
        <w:jc w:val="center"/>
        <w:rPr>
          <w:b/>
        </w:rPr>
      </w:pPr>
      <w:r w:rsidRPr="00FF1511">
        <w:rPr>
          <w:rFonts w:eastAsia="Times New Roman"/>
          <w:lang w:eastAsia="ru-RU"/>
        </w:rPr>
        <w:t>УЦ РОСТ</w:t>
      </w:r>
    </w:p>
    <w:p w14:paraId="643E5824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/>
          <w:bCs/>
          <w:lang w:eastAsia="ru-RU"/>
        </w:rPr>
      </w:pPr>
      <w:r w:rsidRPr="00FF1511">
        <w:rPr>
          <w:rFonts w:eastAsia="Times New Roman"/>
          <w:bCs/>
          <w:lang w:eastAsia="ru-RU"/>
        </w:rPr>
        <w:t>УТВЕРЖДАЮ</w:t>
      </w:r>
    </w:p>
    <w:p w14:paraId="46C847ED" w14:textId="4C3D87E0" w:rsidR="00FF1511" w:rsidRPr="00FF1511" w:rsidRDefault="00FF1511" w:rsidP="00FF1511">
      <w:pPr>
        <w:widowControl w:val="0"/>
        <w:ind w:firstLine="0"/>
        <w:jc w:val="right"/>
        <w:outlineLvl w:val="1"/>
        <w:rPr>
          <w:rFonts w:eastAsia="Times New Roman"/>
          <w:snapToGrid w:val="0"/>
          <w:lang w:eastAsia="ru-RU"/>
        </w:rPr>
      </w:pPr>
      <w:r w:rsidRPr="00FF1511">
        <w:rPr>
          <w:rFonts w:eastAsia="Times New Roman"/>
          <w:snapToGrid w:val="0"/>
          <w:lang w:eastAsia="ru-RU"/>
        </w:rPr>
        <w:t>Руководитель УЦ РОСТ</w:t>
      </w:r>
    </w:p>
    <w:p w14:paraId="0C7C29B0" w14:textId="77777777" w:rsidR="00FF1511" w:rsidRPr="00FF1511" w:rsidRDefault="00FF1511" w:rsidP="00FF1511">
      <w:pPr>
        <w:widowControl w:val="0"/>
        <w:ind w:firstLine="0"/>
        <w:jc w:val="right"/>
        <w:outlineLvl w:val="1"/>
        <w:rPr>
          <w:rFonts w:eastAsia="Times New Roman"/>
          <w:snapToGrid w:val="0"/>
          <w:lang w:eastAsia="ru-RU"/>
        </w:rPr>
      </w:pPr>
    </w:p>
    <w:p w14:paraId="12580F92" w14:textId="5E937D66" w:rsidR="00FF1511" w:rsidRPr="00FF1511" w:rsidRDefault="00FF1511" w:rsidP="00FF1511">
      <w:pPr>
        <w:widowControl w:val="0"/>
        <w:ind w:firstLine="0"/>
        <w:jc w:val="right"/>
        <w:outlineLvl w:val="1"/>
        <w:rPr>
          <w:rFonts w:eastAsia="Times New Roman"/>
          <w:snapToGrid w:val="0"/>
          <w:lang w:eastAsia="ru-RU"/>
        </w:rPr>
      </w:pPr>
      <w:r w:rsidRPr="00FF1511">
        <w:rPr>
          <w:lang w:eastAsia="ru-RU"/>
        </w:rPr>
        <w:tab/>
      </w:r>
      <w:r w:rsidRPr="00FF1511">
        <w:rPr>
          <w:lang w:eastAsia="ru-RU"/>
        </w:rPr>
        <w:tab/>
      </w:r>
      <w:r w:rsidRPr="00FF1511">
        <w:rPr>
          <w:lang w:eastAsia="ru-RU"/>
        </w:rPr>
        <w:tab/>
      </w:r>
      <w:r w:rsidRPr="00FF1511">
        <w:rPr>
          <w:lang w:eastAsia="ru-RU"/>
        </w:rPr>
        <w:tab/>
      </w:r>
      <w:r w:rsidRPr="00FF1511">
        <w:rPr>
          <w:lang w:eastAsia="ru-RU"/>
        </w:rPr>
        <w:tab/>
      </w:r>
      <w:r w:rsidRPr="00FF1511">
        <w:rPr>
          <w:lang w:eastAsia="ru-RU"/>
        </w:rPr>
        <w:tab/>
      </w:r>
      <w:r w:rsidRPr="00FF1511">
        <w:rPr>
          <w:b/>
          <w:lang w:eastAsia="ru-RU"/>
        </w:rPr>
        <w:t>______________</w:t>
      </w:r>
      <w:r w:rsidRPr="00FF1511">
        <w:rPr>
          <w:rFonts w:eastAsia="Times New Roman"/>
          <w:snapToGrid w:val="0"/>
          <w:lang w:eastAsia="ru-RU"/>
        </w:rPr>
        <w:t xml:space="preserve"> </w:t>
      </w:r>
      <w:proofErr w:type="spellStart"/>
      <w:r>
        <w:rPr>
          <w:rFonts w:eastAsia="Times New Roman"/>
          <w:snapToGrid w:val="0"/>
          <w:lang w:eastAsia="ru-RU"/>
        </w:rPr>
        <w:t>М.С.Финтисов</w:t>
      </w:r>
      <w:proofErr w:type="spellEnd"/>
    </w:p>
    <w:p w14:paraId="575A0438" w14:textId="77777777" w:rsidR="00FF1511" w:rsidRPr="00FF1511" w:rsidRDefault="00FF1511" w:rsidP="00FF1511">
      <w:pPr>
        <w:widowControl w:val="0"/>
        <w:jc w:val="right"/>
        <w:rPr>
          <w:b/>
          <w:lang w:eastAsia="ru-RU"/>
        </w:rPr>
      </w:pPr>
    </w:p>
    <w:p w14:paraId="3360AA51" w14:textId="5DF997FD" w:rsidR="00FF1511" w:rsidRPr="00FF1511" w:rsidRDefault="00FF1511" w:rsidP="00FF1511">
      <w:pPr>
        <w:widowControl w:val="0"/>
        <w:ind w:firstLine="0"/>
        <w:rPr>
          <w:rFonts w:eastAsia="Times New Roman"/>
          <w:snapToGrid w:val="0"/>
          <w:lang w:eastAsia="ru-RU"/>
        </w:rPr>
      </w:pPr>
      <w:r w:rsidRPr="00FF1511">
        <w:rPr>
          <w:rFonts w:eastAsia="Times New Roman"/>
          <w:snapToGrid w:val="0"/>
          <w:lang w:eastAsia="ru-RU"/>
        </w:rPr>
        <w:tab/>
      </w:r>
      <w:r w:rsidRPr="00FF1511">
        <w:rPr>
          <w:rFonts w:eastAsia="Times New Roman"/>
          <w:snapToGrid w:val="0"/>
          <w:lang w:eastAsia="ru-RU"/>
        </w:rPr>
        <w:tab/>
      </w:r>
      <w:r w:rsidRPr="00FF1511">
        <w:rPr>
          <w:rFonts w:eastAsia="Times New Roman"/>
          <w:snapToGrid w:val="0"/>
          <w:lang w:eastAsia="ru-RU"/>
        </w:rPr>
        <w:tab/>
      </w:r>
      <w:r w:rsidRPr="00FF1511">
        <w:rPr>
          <w:rFonts w:eastAsia="Times New Roman"/>
          <w:snapToGrid w:val="0"/>
          <w:lang w:eastAsia="ru-RU"/>
        </w:rPr>
        <w:tab/>
      </w:r>
      <w:r w:rsidRPr="00FF1511">
        <w:rPr>
          <w:rFonts w:eastAsia="Times New Roman"/>
          <w:snapToGrid w:val="0"/>
          <w:lang w:eastAsia="ru-RU"/>
        </w:rPr>
        <w:tab/>
      </w:r>
      <w:r w:rsidRPr="00FF1511">
        <w:rPr>
          <w:rFonts w:eastAsia="Times New Roman"/>
          <w:snapToGrid w:val="0"/>
          <w:lang w:eastAsia="ru-RU"/>
        </w:rPr>
        <w:tab/>
        <w:t xml:space="preserve">   </w:t>
      </w:r>
      <w:r w:rsidRPr="00FF1511">
        <w:rPr>
          <w:rFonts w:eastAsia="Times New Roman"/>
          <w:snapToGrid w:val="0"/>
          <w:lang w:eastAsia="ru-RU"/>
        </w:rPr>
        <w:tab/>
        <w:t xml:space="preserve">  </w:t>
      </w:r>
      <w:r w:rsidRPr="00FF1511">
        <w:rPr>
          <w:rFonts w:eastAsia="Times New Roman"/>
          <w:snapToGrid w:val="0"/>
          <w:lang w:eastAsia="ru-RU"/>
        </w:rPr>
        <w:tab/>
      </w:r>
      <w:r w:rsidRPr="00FF1511">
        <w:rPr>
          <w:rFonts w:eastAsia="Times New Roman"/>
          <w:snapToGrid w:val="0"/>
          <w:lang w:eastAsia="ru-RU"/>
        </w:rPr>
        <w:tab/>
      </w:r>
      <w:r w:rsidRPr="00FF1511">
        <w:rPr>
          <w:rFonts w:eastAsia="Times New Roman"/>
          <w:snapToGrid w:val="0"/>
          <w:lang w:eastAsia="ru-RU"/>
        </w:rPr>
        <w:tab/>
      </w:r>
      <w:r w:rsidRPr="00FF1511">
        <w:rPr>
          <w:rFonts w:eastAsia="Times New Roman"/>
          <w:snapToGrid w:val="0"/>
          <w:lang w:eastAsia="ru-RU"/>
        </w:rPr>
        <w:tab/>
      </w:r>
      <w:r w:rsidRPr="00FF1511">
        <w:rPr>
          <w:rFonts w:eastAsia="Times New Roman"/>
          <w:snapToGrid w:val="0"/>
          <w:lang w:eastAsia="ru-RU"/>
        </w:rPr>
        <w:tab/>
      </w:r>
      <w:r>
        <w:rPr>
          <w:rFonts w:eastAsia="Times New Roman"/>
          <w:snapToGrid w:val="0"/>
          <w:lang w:eastAsia="ru-RU"/>
        </w:rPr>
        <w:t>01.03.2025г</w:t>
      </w:r>
    </w:p>
    <w:p w14:paraId="1E72B454" w14:textId="77777777" w:rsidR="00FF1511" w:rsidRPr="00FF1511" w:rsidRDefault="00FF1511" w:rsidP="00FF1511">
      <w:pPr>
        <w:widowControl w:val="0"/>
        <w:shd w:val="clear" w:color="auto" w:fill="FFFFFF"/>
        <w:rPr>
          <w:rFonts w:eastAsia="Times New Roman"/>
          <w:lang w:eastAsia="ru-RU"/>
        </w:rPr>
      </w:pPr>
      <w:r w:rsidRPr="00FF1511">
        <w:rPr>
          <w:rFonts w:eastAsia="Times New Roman"/>
          <w:lang w:eastAsia="ru-RU"/>
        </w:rPr>
        <w:tab/>
      </w:r>
      <w:r w:rsidRPr="00FF1511">
        <w:rPr>
          <w:rFonts w:eastAsia="Times New Roman"/>
          <w:lang w:eastAsia="ru-RU"/>
        </w:rPr>
        <w:tab/>
      </w:r>
      <w:r w:rsidRPr="00FF1511">
        <w:rPr>
          <w:rFonts w:eastAsia="Times New Roman"/>
          <w:lang w:eastAsia="ru-RU"/>
        </w:rPr>
        <w:tab/>
      </w:r>
      <w:r w:rsidRPr="00FF1511">
        <w:rPr>
          <w:rFonts w:eastAsia="Times New Roman"/>
          <w:lang w:eastAsia="ru-RU"/>
        </w:rPr>
        <w:tab/>
      </w:r>
      <w:r w:rsidRPr="00FF1511">
        <w:rPr>
          <w:rFonts w:eastAsia="Times New Roman"/>
          <w:lang w:eastAsia="ru-RU"/>
        </w:rPr>
        <w:tab/>
      </w:r>
      <w:r w:rsidRPr="00FF1511">
        <w:rPr>
          <w:rFonts w:eastAsia="Times New Roman"/>
          <w:lang w:eastAsia="ru-RU"/>
        </w:rPr>
        <w:tab/>
      </w:r>
      <w:r w:rsidRPr="00FF1511">
        <w:rPr>
          <w:rFonts w:eastAsia="Times New Roman"/>
          <w:lang w:eastAsia="ru-RU"/>
        </w:rPr>
        <w:tab/>
      </w:r>
      <w:r w:rsidRPr="00FF1511">
        <w:rPr>
          <w:rFonts w:eastAsia="Times New Roman"/>
          <w:lang w:eastAsia="ru-RU"/>
        </w:rPr>
        <w:tab/>
        <w:t xml:space="preserve">    </w:t>
      </w:r>
    </w:p>
    <w:p w14:paraId="317CB842" w14:textId="77777777" w:rsidR="00FF1511" w:rsidRPr="00FF1511" w:rsidRDefault="00FF1511" w:rsidP="00FF1511">
      <w:pPr>
        <w:widowControl w:val="0"/>
        <w:ind w:firstLine="0"/>
        <w:jc w:val="center"/>
        <w:rPr>
          <w:b/>
        </w:rPr>
      </w:pPr>
      <w:r w:rsidRPr="00FF1511">
        <w:rPr>
          <w:b/>
        </w:rPr>
        <w:t xml:space="preserve">ПРОТОКОЛ ИТОГОВОЙ АТТЕСТАЦИИ </w:t>
      </w:r>
    </w:p>
    <w:p w14:paraId="18B5893B" w14:textId="77777777" w:rsidR="00FF1511" w:rsidRPr="00FF1511" w:rsidRDefault="00FF1511" w:rsidP="00FF1511">
      <w:pPr>
        <w:widowControl w:val="0"/>
        <w:ind w:left="-360"/>
        <w:jc w:val="center"/>
        <w:rPr>
          <w:b/>
        </w:rPr>
      </w:pPr>
    </w:p>
    <w:p w14:paraId="075E5A54" w14:textId="77777777" w:rsidR="00FF1511" w:rsidRPr="00FF1511" w:rsidRDefault="00FF1511" w:rsidP="00FF1511">
      <w:pPr>
        <w:widowControl w:val="0"/>
        <w:ind w:firstLine="0"/>
        <w:jc w:val="both"/>
      </w:pPr>
      <w:r w:rsidRPr="00FF1511">
        <w:t xml:space="preserve">Квалификационная комиссия в составе: </w:t>
      </w:r>
    </w:p>
    <w:p w14:paraId="49BBFD57" w14:textId="77777777" w:rsidR="00FF1511" w:rsidRPr="00FF1511" w:rsidRDefault="00FF1511" w:rsidP="00FF1511">
      <w:pPr>
        <w:widowControl w:val="0"/>
        <w:ind w:firstLine="0"/>
        <w:jc w:val="both"/>
      </w:pPr>
      <w:r w:rsidRPr="00FF1511">
        <w:t xml:space="preserve">Председатель комиссии </w:t>
      </w:r>
      <w:r w:rsidRPr="00FF1511">
        <w:tab/>
        <w:t>______________________________</w:t>
      </w:r>
    </w:p>
    <w:p w14:paraId="4BF2CE9E" w14:textId="77777777" w:rsidR="00FF1511" w:rsidRPr="00FF1511" w:rsidRDefault="00FF1511" w:rsidP="00FF1511">
      <w:pPr>
        <w:widowControl w:val="0"/>
        <w:ind w:firstLine="0"/>
        <w:jc w:val="both"/>
      </w:pPr>
      <w:r w:rsidRPr="00FF1511">
        <w:t xml:space="preserve">Члены комиссии: </w:t>
      </w:r>
      <w:r w:rsidRPr="00FF1511">
        <w:tab/>
      </w:r>
      <w:r w:rsidRPr="00FF1511">
        <w:tab/>
        <w:t>______________________________</w:t>
      </w:r>
    </w:p>
    <w:p w14:paraId="3CED5F56" w14:textId="77777777" w:rsidR="00FF1511" w:rsidRPr="00FF1511" w:rsidRDefault="00FF1511" w:rsidP="00FF1511">
      <w:pPr>
        <w:widowControl w:val="0"/>
        <w:jc w:val="both"/>
      </w:pPr>
      <w:r w:rsidRPr="00FF1511">
        <w:t xml:space="preserve">           </w:t>
      </w:r>
      <w:r w:rsidRPr="00FF1511">
        <w:tab/>
        <w:t>______________________________</w:t>
      </w:r>
    </w:p>
    <w:p w14:paraId="796F3B35" w14:textId="77777777" w:rsidR="00FF1511" w:rsidRPr="00FF1511" w:rsidRDefault="00FF1511" w:rsidP="00FF1511">
      <w:pPr>
        <w:widowControl w:val="0"/>
        <w:jc w:val="both"/>
      </w:pPr>
      <w:r w:rsidRPr="00FF1511">
        <w:t xml:space="preserve">           </w:t>
      </w:r>
      <w:r w:rsidRPr="00FF1511">
        <w:tab/>
        <w:t xml:space="preserve">______________________________ </w:t>
      </w:r>
    </w:p>
    <w:p w14:paraId="3B3F5FB5" w14:textId="2B813DE6" w:rsidR="00FF1511" w:rsidRPr="00FF1511" w:rsidRDefault="00FF1511" w:rsidP="00FF1511">
      <w:pPr>
        <w:widowControl w:val="0"/>
        <w:ind w:firstLine="0"/>
        <w:jc w:val="both"/>
      </w:pPr>
      <w:r w:rsidRPr="00FF1511">
        <w:t xml:space="preserve">провела итоговую аттестацию группы № _____, завершившей курс обучения по программе профессиональной подготовки </w:t>
      </w:r>
      <w:r>
        <w:t>__________________________</w:t>
      </w:r>
    </w:p>
    <w:p w14:paraId="09477B8C" w14:textId="5169F064" w:rsidR="00FF1511" w:rsidRPr="00FF1511" w:rsidRDefault="00FF1511" w:rsidP="00FF1511">
      <w:pPr>
        <w:widowControl w:val="0"/>
        <w:ind w:firstLine="0"/>
      </w:pPr>
      <w:r w:rsidRPr="00FF1511">
        <w:t xml:space="preserve">Приказом </w:t>
      </w:r>
      <w:r>
        <w:t>руководителя</w:t>
      </w:r>
      <w:r w:rsidRPr="00FF1511">
        <w:t xml:space="preserve"> УЦ РОСТ к проведению итоговой аттестации допущены и проходили итоговую аттестацию следующие слушатели: </w:t>
      </w:r>
    </w:p>
    <w:tbl>
      <w:tblPr>
        <w:tblpPr w:leftFromText="180" w:rightFromText="180" w:vertAnchor="text" w:horzAnchor="margin" w:tblpX="103" w:tblpY="194"/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302"/>
        <w:gridCol w:w="4524"/>
        <w:gridCol w:w="464"/>
        <w:gridCol w:w="1532"/>
      </w:tblGrid>
      <w:tr w:rsidR="00FF1511" w:rsidRPr="00FF1511" w14:paraId="4F1F2B43" w14:textId="77777777" w:rsidTr="00D42B90">
        <w:trPr>
          <w:trHeight w:val="544"/>
        </w:trPr>
        <w:tc>
          <w:tcPr>
            <w:tcW w:w="306" w:type="pct"/>
          </w:tcPr>
          <w:p w14:paraId="165B66B4" w14:textId="77777777" w:rsidR="00FF1511" w:rsidRPr="00FF1511" w:rsidRDefault="00FF1511" w:rsidP="00D42B90">
            <w:pPr>
              <w:widowControl w:val="0"/>
              <w:ind w:right="-216" w:firstLine="0"/>
            </w:pPr>
          </w:p>
          <w:p w14:paraId="4B7FCDBF" w14:textId="77777777" w:rsidR="00FF1511" w:rsidRPr="00FF1511" w:rsidRDefault="00FF1511" w:rsidP="00D42B90">
            <w:pPr>
              <w:widowControl w:val="0"/>
              <w:ind w:right="-216" w:firstLine="0"/>
            </w:pPr>
            <w:r w:rsidRPr="00FF1511">
              <w:t>п/п</w:t>
            </w:r>
          </w:p>
        </w:tc>
        <w:tc>
          <w:tcPr>
            <w:tcW w:w="1225" w:type="pct"/>
          </w:tcPr>
          <w:p w14:paraId="010507BC" w14:textId="77777777" w:rsidR="00FF1511" w:rsidRPr="00FF1511" w:rsidRDefault="00FF1511" w:rsidP="00D42B90">
            <w:pPr>
              <w:widowControl w:val="0"/>
              <w:ind w:firstLine="0"/>
              <w:jc w:val="center"/>
            </w:pPr>
          </w:p>
          <w:p w14:paraId="390667A0" w14:textId="77777777" w:rsidR="00FF1511" w:rsidRPr="00FF1511" w:rsidRDefault="00FF1511" w:rsidP="00D42B90">
            <w:pPr>
              <w:widowControl w:val="0"/>
              <w:ind w:firstLine="0"/>
              <w:jc w:val="center"/>
            </w:pPr>
            <w:r w:rsidRPr="00FF1511">
              <w:t>Ф.И.О.</w:t>
            </w:r>
          </w:p>
        </w:tc>
        <w:tc>
          <w:tcPr>
            <w:tcW w:w="2654" w:type="pct"/>
            <w:gridSpan w:val="2"/>
          </w:tcPr>
          <w:p w14:paraId="45C24509" w14:textId="77777777" w:rsidR="00FF1511" w:rsidRPr="00FF1511" w:rsidRDefault="00FF1511" w:rsidP="00D42B90">
            <w:pPr>
              <w:widowControl w:val="0"/>
              <w:ind w:firstLine="0"/>
              <w:jc w:val="center"/>
            </w:pPr>
          </w:p>
          <w:p w14:paraId="48DF3C64" w14:textId="77777777" w:rsidR="00FF1511" w:rsidRPr="00FF1511" w:rsidRDefault="00FF1511" w:rsidP="00D42B90">
            <w:pPr>
              <w:widowControl w:val="0"/>
              <w:ind w:firstLine="0"/>
              <w:jc w:val="center"/>
            </w:pPr>
            <w:r w:rsidRPr="00FF1511">
              <w:t xml:space="preserve">Оценки по предметам  </w:t>
            </w:r>
          </w:p>
        </w:tc>
        <w:tc>
          <w:tcPr>
            <w:tcW w:w="815" w:type="pct"/>
          </w:tcPr>
          <w:p w14:paraId="371CA52A" w14:textId="77777777" w:rsidR="00FF1511" w:rsidRPr="00FF1511" w:rsidRDefault="00FF1511" w:rsidP="00D42B90">
            <w:pPr>
              <w:widowControl w:val="0"/>
              <w:ind w:right="-108" w:firstLine="0"/>
              <w:jc w:val="center"/>
            </w:pPr>
            <w:r w:rsidRPr="00FF1511">
              <w:t>Подпись</w:t>
            </w:r>
          </w:p>
          <w:p w14:paraId="60F9181E" w14:textId="77777777" w:rsidR="00FF1511" w:rsidRPr="00FF1511" w:rsidRDefault="00FF1511" w:rsidP="00D42B90">
            <w:pPr>
              <w:widowControl w:val="0"/>
              <w:ind w:left="-108" w:right="-108" w:firstLine="0"/>
              <w:jc w:val="center"/>
            </w:pPr>
            <w:r w:rsidRPr="00FF1511">
              <w:t>слушателя</w:t>
            </w:r>
          </w:p>
        </w:tc>
      </w:tr>
      <w:tr w:rsidR="00FF1511" w:rsidRPr="00FF1511" w14:paraId="27A44196" w14:textId="77777777" w:rsidTr="00D42B90">
        <w:trPr>
          <w:trHeight w:val="249"/>
        </w:trPr>
        <w:tc>
          <w:tcPr>
            <w:tcW w:w="306" w:type="pct"/>
            <w:vMerge w:val="restart"/>
          </w:tcPr>
          <w:p w14:paraId="79CB868C" w14:textId="77777777" w:rsidR="00FF1511" w:rsidRPr="00FF1511" w:rsidRDefault="00FF1511" w:rsidP="00D42B90">
            <w:pPr>
              <w:widowControl w:val="0"/>
              <w:ind w:right="-216" w:firstLine="0"/>
            </w:pPr>
            <w:r w:rsidRPr="00FF1511">
              <w:t>1</w:t>
            </w:r>
          </w:p>
        </w:tc>
        <w:tc>
          <w:tcPr>
            <w:tcW w:w="1225" w:type="pct"/>
            <w:vMerge w:val="restart"/>
          </w:tcPr>
          <w:p w14:paraId="0FF5A791" w14:textId="77777777" w:rsidR="00FF1511" w:rsidRPr="00FF1511" w:rsidRDefault="00FF1511" w:rsidP="00D42B90">
            <w:pPr>
              <w:widowControl w:val="0"/>
              <w:jc w:val="center"/>
            </w:pPr>
          </w:p>
        </w:tc>
        <w:tc>
          <w:tcPr>
            <w:tcW w:w="2407" w:type="pct"/>
          </w:tcPr>
          <w:p w14:paraId="5E2A1F25" w14:textId="22ACEAF0" w:rsidR="00FF1511" w:rsidRPr="00FF1511" w:rsidRDefault="00FF1511" w:rsidP="00D42B90">
            <w:pPr>
              <w:widowControl w:val="0"/>
              <w:ind w:firstLine="0"/>
            </w:pPr>
          </w:p>
        </w:tc>
        <w:tc>
          <w:tcPr>
            <w:tcW w:w="247" w:type="pct"/>
          </w:tcPr>
          <w:p w14:paraId="10F9B47F" w14:textId="77777777" w:rsidR="00FF1511" w:rsidRPr="00FF1511" w:rsidRDefault="00FF1511" w:rsidP="00D42B90">
            <w:pPr>
              <w:widowControl w:val="0"/>
              <w:jc w:val="center"/>
            </w:pPr>
          </w:p>
        </w:tc>
        <w:tc>
          <w:tcPr>
            <w:tcW w:w="815" w:type="pct"/>
            <w:vMerge w:val="restart"/>
          </w:tcPr>
          <w:p w14:paraId="568E2EBF" w14:textId="77777777" w:rsidR="00FF1511" w:rsidRPr="00FF1511" w:rsidRDefault="00FF1511" w:rsidP="00D42B90">
            <w:pPr>
              <w:widowControl w:val="0"/>
              <w:jc w:val="center"/>
            </w:pPr>
          </w:p>
        </w:tc>
      </w:tr>
      <w:tr w:rsidR="00FF1511" w:rsidRPr="00FF1511" w14:paraId="7D38AAC0" w14:textId="77777777" w:rsidTr="00D42B90">
        <w:trPr>
          <w:trHeight w:val="249"/>
        </w:trPr>
        <w:tc>
          <w:tcPr>
            <w:tcW w:w="306" w:type="pct"/>
            <w:vMerge/>
          </w:tcPr>
          <w:p w14:paraId="6374D60E" w14:textId="77777777" w:rsidR="00FF1511" w:rsidRPr="00FF1511" w:rsidRDefault="00FF1511" w:rsidP="00D42B90">
            <w:pPr>
              <w:widowControl w:val="0"/>
              <w:ind w:right="-216" w:firstLine="0"/>
            </w:pPr>
          </w:p>
        </w:tc>
        <w:tc>
          <w:tcPr>
            <w:tcW w:w="1225" w:type="pct"/>
            <w:vMerge/>
          </w:tcPr>
          <w:p w14:paraId="1444CAA1" w14:textId="77777777" w:rsidR="00FF1511" w:rsidRPr="00FF1511" w:rsidRDefault="00FF1511" w:rsidP="00D42B90">
            <w:pPr>
              <w:widowControl w:val="0"/>
              <w:jc w:val="center"/>
            </w:pPr>
          </w:p>
        </w:tc>
        <w:tc>
          <w:tcPr>
            <w:tcW w:w="2407" w:type="pct"/>
          </w:tcPr>
          <w:p w14:paraId="2E1E396A" w14:textId="5EBDC829" w:rsidR="00FF1511" w:rsidRPr="00FF1511" w:rsidRDefault="00FF1511" w:rsidP="00D42B90">
            <w:pPr>
              <w:widowControl w:val="0"/>
              <w:ind w:firstLine="0"/>
            </w:pPr>
          </w:p>
        </w:tc>
        <w:tc>
          <w:tcPr>
            <w:tcW w:w="247" w:type="pct"/>
          </w:tcPr>
          <w:p w14:paraId="588D5074" w14:textId="77777777" w:rsidR="00FF1511" w:rsidRPr="00FF1511" w:rsidRDefault="00FF1511" w:rsidP="00D42B90">
            <w:pPr>
              <w:widowControl w:val="0"/>
              <w:jc w:val="center"/>
            </w:pPr>
          </w:p>
        </w:tc>
        <w:tc>
          <w:tcPr>
            <w:tcW w:w="815" w:type="pct"/>
            <w:vMerge/>
          </w:tcPr>
          <w:p w14:paraId="40544DC7" w14:textId="77777777" w:rsidR="00FF1511" w:rsidRPr="00FF1511" w:rsidRDefault="00FF1511" w:rsidP="00D42B90">
            <w:pPr>
              <w:widowControl w:val="0"/>
              <w:jc w:val="center"/>
            </w:pPr>
          </w:p>
        </w:tc>
      </w:tr>
      <w:tr w:rsidR="00FF1511" w:rsidRPr="00FF1511" w14:paraId="2356E7F4" w14:textId="77777777" w:rsidTr="00D42B90">
        <w:trPr>
          <w:trHeight w:val="269"/>
        </w:trPr>
        <w:tc>
          <w:tcPr>
            <w:tcW w:w="306" w:type="pct"/>
            <w:vMerge/>
          </w:tcPr>
          <w:p w14:paraId="01FB7154" w14:textId="77777777" w:rsidR="00FF1511" w:rsidRPr="00FF1511" w:rsidRDefault="00FF1511" w:rsidP="00D42B90">
            <w:pPr>
              <w:widowControl w:val="0"/>
              <w:ind w:right="-216" w:firstLine="0"/>
            </w:pPr>
          </w:p>
        </w:tc>
        <w:tc>
          <w:tcPr>
            <w:tcW w:w="1225" w:type="pct"/>
            <w:vMerge/>
          </w:tcPr>
          <w:p w14:paraId="26375472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2407" w:type="pct"/>
          </w:tcPr>
          <w:p w14:paraId="33AF6459" w14:textId="31B4B7F8" w:rsidR="00FF1511" w:rsidRPr="00FF1511" w:rsidRDefault="00FF1511" w:rsidP="00D42B90">
            <w:pPr>
              <w:widowControl w:val="0"/>
              <w:ind w:firstLine="0"/>
            </w:pPr>
          </w:p>
        </w:tc>
        <w:tc>
          <w:tcPr>
            <w:tcW w:w="247" w:type="pct"/>
          </w:tcPr>
          <w:p w14:paraId="6AA96706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815" w:type="pct"/>
            <w:vMerge/>
          </w:tcPr>
          <w:p w14:paraId="7FE22FF6" w14:textId="77777777" w:rsidR="00FF1511" w:rsidRPr="00FF1511" w:rsidRDefault="00FF1511" w:rsidP="00D42B90">
            <w:pPr>
              <w:widowControl w:val="0"/>
            </w:pPr>
          </w:p>
        </w:tc>
      </w:tr>
      <w:tr w:rsidR="00FF1511" w:rsidRPr="00FF1511" w14:paraId="4C4ED4BE" w14:textId="77777777" w:rsidTr="00D42B90">
        <w:trPr>
          <w:trHeight w:val="259"/>
        </w:trPr>
        <w:tc>
          <w:tcPr>
            <w:tcW w:w="306" w:type="pct"/>
            <w:vMerge/>
          </w:tcPr>
          <w:p w14:paraId="580D5195" w14:textId="77777777" w:rsidR="00FF1511" w:rsidRPr="00FF1511" w:rsidRDefault="00FF1511" w:rsidP="00D42B90">
            <w:pPr>
              <w:widowControl w:val="0"/>
              <w:ind w:right="-216" w:firstLine="0"/>
            </w:pPr>
          </w:p>
        </w:tc>
        <w:tc>
          <w:tcPr>
            <w:tcW w:w="1225" w:type="pct"/>
            <w:vMerge/>
          </w:tcPr>
          <w:p w14:paraId="11FFA815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2407" w:type="pct"/>
          </w:tcPr>
          <w:p w14:paraId="17DFF723" w14:textId="7D026E38" w:rsidR="00FF1511" w:rsidRPr="00FF1511" w:rsidRDefault="00FF1511" w:rsidP="00D42B90">
            <w:pPr>
              <w:widowControl w:val="0"/>
              <w:ind w:firstLine="0"/>
            </w:pPr>
          </w:p>
        </w:tc>
        <w:tc>
          <w:tcPr>
            <w:tcW w:w="247" w:type="pct"/>
          </w:tcPr>
          <w:p w14:paraId="0618B476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815" w:type="pct"/>
            <w:vMerge/>
          </w:tcPr>
          <w:p w14:paraId="7CCFD5ED" w14:textId="77777777" w:rsidR="00FF1511" w:rsidRPr="00FF1511" w:rsidRDefault="00FF1511" w:rsidP="00D42B90">
            <w:pPr>
              <w:widowControl w:val="0"/>
            </w:pPr>
          </w:p>
        </w:tc>
      </w:tr>
      <w:tr w:rsidR="00FF1511" w:rsidRPr="00FF1511" w14:paraId="06B9A073" w14:textId="77777777" w:rsidTr="00D42B90">
        <w:trPr>
          <w:trHeight w:val="249"/>
        </w:trPr>
        <w:tc>
          <w:tcPr>
            <w:tcW w:w="306" w:type="pct"/>
            <w:vMerge/>
          </w:tcPr>
          <w:p w14:paraId="07444961" w14:textId="77777777" w:rsidR="00FF1511" w:rsidRPr="00FF1511" w:rsidRDefault="00FF1511" w:rsidP="00D42B90">
            <w:pPr>
              <w:widowControl w:val="0"/>
              <w:ind w:right="-216" w:firstLine="0"/>
            </w:pPr>
          </w:p>
        </w:tc>
        <w:tc>
          <w:tcPr>
            <w:tcW w:w="1225" w:type="pct"/>
            <w:vMerge/>
          </w:tcPr>
          <w:p w14:paraId="61BFC53C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2407" w:type="pct"/>
          </w:tcPr>
          <w:p w14:paraId="14FE7514" w14:textId="614B6556" w:rsidR="00FF1511" w:rsidRPr="00FF1511" w:rsidRDefault="00FF1511" w:rsidP="00D42B90">
            <w:pPr>
              <w:widowControl w:val="0"/>
              <w:ind w:firstLine="0"/>
            </w:pPr>
          </w:p>
        </w:tc>
        <w:tc>
          <w:tcPr>
            <w:tcW w:w="247" w:type="pct"/>
          </w:tcPr>
          <w:p w14:paraId="00DE316C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815" w:type="pct"/>
            <w:vMerge/>
          </w:tcPr>
          <w:p w14:paraId="671AB5B4" w14:textId="77777777" w:rsidR="00FF1511" w:rsidRPr="00FF1511" w:rsidRDefault="00FF1511" w:rsidP="00D42B90">
            <w:pPr>
              <w:widowControl w:val="0"/>
            </w:pPr>
          </w:p>
        </w:tc>
      </w:tr>
      <w:tr w:rsidR="00FF1511" w:rsidRPr="00FF1511" w14:paraId="465DC7DF" w14:textId="77777777" w:rsidTr="00D42B90">
        <w:trPr>
          <w:trHeight w:val="249"/>
        </w:trPr>
        <w:tc>
          <w:tcPr>
            <w:tcW w:w="306" w:type="pct"/>
            <w:vMerge/>
          </w:tcPr>
          <w:p w14:paraId="1A4D037E" w14:textId="77777777" w:rsidR="00FF1511" w:rsidRPr="00FF1511" w:rsidRDefault="00FF1511" w:rsidP="00D42B90">
            <w:pPr>
              <w:widowControl w:val="0"/>
              <w:ind w:right="-216" w:firstLine="0"/>
            </w:pPr>
          </w:p>
        </w:tc>
        <w:tc>
          <w:tcPr>
            <w:tcW w:w="1225" w:type="pct"/>
            <w:vMerge/>
          </w:tcPr>
          <w:p w14:paraId="178BB698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2407" w:type="pct"/>
          </w:tcPr>
          <w:p w14:paraId="65E89313" w14:textId="247B6BFC" w:rsidR="00FF1511" w:rsidRPr="00FF1511" w:rsidRDefault="00FF1511" w:rsidP="00D42B90">
            <w:pPr>
              <w:widowControl w:val="0"/>
              <w:ind w:firstLine="0"/>
            </w:pPr>
          </w:p>
        </w:tc>
        <w:tc>
          <w:tcPr>
            <w:tcW w:w="247" w:type="pct"/>
          </w:tcPr>
          <w:p w14:paraId="265F200A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815" w:type="pct"/>
            <w:vMerge/>
          </w:tcPr>
          <w:p w14:paraId="2A5CD4D5" w14:textId="77777777" w:rsidR="00FF1511" w:rsidRPr="00FF1511" w:rsidRDefault="00FF1511" w:rsidP="00D42B90">
            <w:pPr>
              <w:widowControl w:val="0"/>
            </w:pPr>
          </w:p>
        </w:tc>
      </w:tr>
      <w:tr w:rsidR="00FF1511" w:rsidRPr="00FF1511" w14:paraId="411BABEF" w14:textId="77777777" w:rsidTr="00D42B90">
        <w:trPr>
          <w:trHeight w:val="249"/>
        </w:trPr>
        <w:tc>
          <w:tcPr>
            <w:tcW w:w="306" w:type="pct"/>
            <w:vMerge/>
          </w:tcPr>
          <w:p w14:paraId="16C97D59" w14:textId="77777777" w:rsidR="00FF1511" w:rsidRPr="00FF1511" w:rsidRDefault="00FF1511" w:rsidP="00D42B90">
            <w:pPr>
              <w:widowControl w:val="0"/>
              <w:ind w:right="-216" w:firstLine="0"/>
            </w:pPr>
          </w:p>
        </w:tc>
        <w:tc>
          <w:tcPr>
            <w:tcW w:w="1225" w:type="pct"/>
            <w:vMerge/>
          </w:tcPr>
          <w:p w14:paraId="4ADA6FCF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2407" w:type="pct"/>
          </w:tcPr>
          <w:p w14:paraId="3900460B" w14:textId="2DEA70EC" w:rsidR="00FF1511" w:rsidRPr="00FF1511" w:rsidRDefault="00FF1511" w:rsidP="00D42B90">
            <w:pPr>
              <w:widowControl w:val="0"/>
              <w:ind w:firstLine="0"/>
            </w:pPr>
          </w:p>
        </w:tc>
        <w:tc>
          <w:tcPr>
            <w:tcW w:w="247" w:type="pct"/>
          </w:tcPr>
          <w:p w14:paraId="5A8BF8C6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815" w:type="pct"/>
            <w:vMerge/>
          </w:tcPr>
          <w:p w14:paraId="46D3A988" w14:textId="77777777" w:rsidR="00FF1511" w:rsidRPr="00FF1511" w:rsidRDefault="00FF1511" w:rsidP="00D42B90">
            <w:pPr>
              <w:widowControl w:val="0"/>
            </w:pPr>
          </w:p>
        </w:tc>
      </w:tr>
      <w:tr w:rsidR="00FF1511" w:rsidRPr="00FF1511" w14:paraId="6F18F6A4" w14:textId="77777777" w:rsidTr="00D42B90">
        <w:trPr>
          <w:trHeight w:val="249"/>
        </w:trPr>
        <w:tc>
          <w:tcPr>
            <w:tcW w:w="306" w:type="pct"/>
            <w:vMerge/>
          </w:tcPr>
          <w:p w14:paraId="5D9FCE62" w14:textId="77777777" w:rsidR="00FF1511" w:rsidRPr="00FF1511" w:rsidRDefault="00FF1511" w:rsidP="00D42B90">
            <w:pPr>
              <w:widowControl w:val="0"/>
              <w:ind w:right="-216" w:firstLine="0"/>
            </w:pPr>
          </w:p>
        </w:tc>
        <w:tc>
          <w:tcPr>
            <w:tcW w:w="1225" w:type="pct"/>
            <w:vMerge/>
          </w:tcPr>
          <w:p w14:paraId="56BD6848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2407" w:type="pct"/>
          </w:tcPr>
          <w:p w14:paraId="3B567476" w14:textId="15FAE76D" w:rsidR="00FF1511" w:rsidRPr="00FF1511" w:rsidRDefault="00FF1511" w:rsidP="00D42B90">
            <w:pPr>
              <w:widowControl w:val="0"/>
              <w:ind w:firstLine="0"/>
            </w:pPr>
          </w:p>
        </w:tc>
        <w:tc>
          <w:tcPr>
            <w:tcW w:w="247" w:type="pct"/>
          </w:tcPr>
          <w:p w14:paraId="7EBEB8B1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815" w:type="pct"/>
            <w:vMerge/>
          </w:tcPr>
          <w:p w14:paraId="75C058BB" w14:textId="77777777" w:rsidR="00FF1511" w:rsidRPr="00FF1511" w:rsidRDefault="00FF1511" w:rsidP="00D42B90">
            <w:pPr>
              <w:widowControl w:val="0"/>
            </w:pPr>
          </w:p>
        </w:tc>
      </w:tr>
      <w:tr w:rsidR="00FF1511" w:rsidRPr="00FF1511" w14:paraId="7ADB547D" w14:textId="77777777" w:rsidTr="00D42B90">
        <w:trPr>
          <w:trHeight w:val="249"/>
        </w:trPr>
        <w:tc>
          <w:tcPr>
            <w:tcW w:w="306" w:type="pct"/>
            <w:vMerge/>
          </w:tcPr>
          <w:p w14:paraId="2BBAE365" w14:textId="77777777" w:rsidR="00FF1511" w:rsidRPr="00FF1511" w:rsidRDefault="00FF1511" w:rsidP="00D42B90">
            <w:pPr>
              <w:widowControl w:val="0"/>
              <w:ind w:right="-216" w:firstLine="0"/>
            </w:pPr>
          </w:p>
        </w:tc>
        <w:tc>
          <w:tcPr>
            <w:tcW w:w="1225" w:type="pct"/>
            <w:vMerge/>
          </w:tcPr>
          <w:p w14:paraId="3BB2703C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2407" w:type="pct"/>
          </w:tcPr>
          <w:p w14:paraId="47887FC5" w14:textId="558D0455" w:rsidR="00FF1511" w:rsidRPr="00FF1511" w:rsidRDefault="00FF1511" w:rsidP="00D42B90">
            <w:pPr>
              <w:widowControl w:val="0"/>
              <w:ind w:firstLine="0"/>
            </w:pPr>
          </w:p>
        </w:tc>
        <w:tc>
          <w:tcPr>
            <w:tcW w:w="247" w:type="pct"/>
          </w:tcPr>
          <w:p w14:paraId="5A9A7777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815" w:type="pct"/>
            <w:vMerge/>
          </w:tcPr>
          <w:p w14:paraId="72E5F455" w14:textId="77777777" w:rsidR="00FF1511" w:rsidRPr="00FF1511" w:rsidRDefault="00FF1511" w:rsidP="00D42B90">
            <w:pPr>
              <w:widowControl w:val="0"/>
            </w:pPr>
          </w:p>
        </w:tc>
      </w:tr>
      <w:tr w:rsidR="00FF1511" w:rsidRPr="00FF1511" w14:paraId="6EA367F1" w14:textId="77777777" w:rsidTr="00D42B90">
        <w:trPr>
          <w:trHeight w:val="249"/>
        </w:trPr>
        <w:tc>
          <w:tcPr>
            <w:tcW w:w="4185" w:type="pct"/>
            <w:gridSpan w:val="4"/>
          </w:tcPr>
          <w:p w14:paraId="4B454A1A" w14:textId="77777777" w:rsidR="00FF1511" w:rsidRPr="00FF1511" w:rsidRDefault="00FF1511" w:rsidP="00D42B90">
            <w:pPr>
              <w:widowControl w:val="0"/>
              <w:ind w:firstLine="0"/>
            </w:pPr>
            <w:r w:rsidRPr="00FF1511">
              <w:t xml:space="preserve">Итоговая оценка: Квалификационное испытание (сдал, не сдал).    </w:t>
            </w:r>
          </w:p>
          <w:p w14:paraId="3C38A9AD" w14:textId="77777777" w:rsidR="00FF1511" w:rsidRPr="00FF1511" w:rsidRDefault="00FF1511" w:rsidP="00D42B90">
            <w:pPr>
              <w:widowControl w:val="0"/>
              <w:ind w:firstLine="0"/>
            </w:pPr>
            <w:r w:rsidRPr="00FF1511">
              <w:lastRenderedPageBreak/>
              <w:t xml:space="preserve">Присвоена профессия «Водитель </w:t>
            </w:r>
            <w:proofErr w:type="gramStart"/>
            <w:r w:rsidRPr="00FF1511">
              <w:t>автомобиля»  Категория</w:t>
            </w:r>
            <w:proofErr w:type="gramEnd"/>
            <w:r w:rsidRPr="00FF1511">
              <w:t xml:space="preserve"> автомобиля «</w:t>
            </w:r>
            <w:proofErr w:type="gramStart"/>
            <w:r w:rsidRPr="00FF1511">
              <w:t>В»  Разряд</w:t>
            </w:r>
            <w:proofErr w:type="gramEnd"/>
            <w:r w:rsidRPr="00FF1511">
              <w:t xml:space="preserve"> 4-й    Трансмиссия (механическая, автоматическая).                            </w:t>
            </w:r>
          </w:p>
        </w:tc>
        <w:tc>
          <w:tcPr>
            <w:tcW w:w="815" w:type="pct"/>
          </w:tcPr>
          <w:p w14:paraId="64D230B4" w14:textId="77777777" w:rsidR="00FF1511" w:rsidRPr="00FF1511" w:rsidRDefault="00FF1511" w:rsidP="00D42B90">
            <w:pPr>
              <w:widowControl w:val="0"/>
            </w:pPr>
          </w:p>
        </w:tc>
      </w:tr>
    </w:tbl>
    <w:p w14:paraId="0DD780BD" w14:textId="77777777" w:rsidR="00FF1511" w:rsidRPr="00FF1511" w:rsidRDefault="00FF1511" w:rsidP="00FF1511">
      <w:pPr>
        <w:widowControl w:val="0"/>
      </w:pPr>
    </w:p>
    <w:p w14:paraId="1F7293A0" w14:textId="77777777" w:rsidR="00FF1511" w:rsidRPr="00FF1511" w:rsidRDefault="00FF1511" w:rsidP="00FF1511">
      <w:pPr>
        <w:widowControl w:val="0"/>
        <w:ind w:firstLine="0"/>
      </w:pPr>
      <w:r w:rsidRPr="00FF1511">
        <w:t xml:space="preserve">  Председатель _________________ / ___________________</w:t>
      </w:r>
    </w:p>
    <w:tbl>
      <w:tblPr>
        <w:tblpPr w:leftFromText="180" w:rightFromText="180" w:vertAnchor="text" w:tblpX="109" w:tblpY="152"/>
        <w:tblW w:w="0" w:type="auto"/>
        <w:tblLook w:val="0000" w:firstRow="0" w:lastRow="0" w:firstColumn="0" w:lastColumn="0" w:noHBand="0" w:noVBand="0"/>
      </w:tblPr>
      <w:tblGrid>
        <w:gridCol w:w="3828"/>
        <w:gridCol w:w="240"/>
        <w:gridCol w:w="4500"/>
      </w:tblGrid>
      <w:tr w:rsidR="00FF1511" w:rsidRPr="00FF1511" w14:paraId="27C354B1" w14:textId="77777777" w:rsidTr="00D42B90">
        <w:trPr>
          <w:trHeight w:val="174"/>
        </w:trPr>
        <w:tc>
          <w:tcPr>
            <w:tcW w:w="3828" w:type="dxa"/>
          </w:tcPr>
          <w:p w14:paraId="0996271D" w14:textId="77777777" w:rsidR="00FF1511" w:rsidRPr="00FF1511" w:rsidRDefault="00FF1511" w:rsidP="00D42B90">
            <w:pPr>
              <w:widowControl w:val="0"/>
              <w:ind w:firstLine="0"/>
            </w:pPr>
            <w:r w:rsidRPr="00FF1511">
              <w:t xml:space="preserve">Члены комиссии: </w:t>
            </w: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606729AC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4500" w:type="dxa"/>
          </w:tcPr>
          <w:p w14:paraId="70B696C7" w14:textId="77777777" w:rsidR="00FF1511" w:rsidRPr="00FF1511" w:rsidRDefault="00FF1511" w:rsidP="00D42B90">
            <w:pPr>
              <w:widowControl w:val="0"/>
              <w:ind w:firstLine="0"/>
            </w:pPr>
          </w:p>
        </w:tc>
      </w:tr>
      <w:tr w:rsidR="00FF1511" w:rsidRPr="00FF1511" w14:paraId="5A078C3F" w14:textId="77777777" w:rsidTr="00D42B90">
        <w:trPr>
          <w:trHeight w:val="240"/>
        </w:trPr>
        <w:tc>
          <w:tcPr>
            <w:tcW w:w="3828" w:type="dxa"/>
          </w:tcPr>
          <w:p w14:paraId="0B94E2A5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69C78D56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4500" w:type="dxa"/>
          </w:tcPr>
          <w:p w14:paraId="2785FB54" w14:textId="77777777" w:rsidR="00FF1511" w:rsidRPr="00FF1511" w:rsidRDefault="00FF1511" w:rsidP="00D42B90">
            <w:pPr>
              <w:widowControl w:val="0"/>
            </w:pPr>
          </w:p>
        </w:tc>
      </w:tr>
      <w:tr w:rsidR="00FF1511" w:rsidRPr="00FF1511" w14:paraId="385A3DB7" w14:textId="77777777" w:rsidTr="00D42B90">
        <w:trPr>
          <w:trHeight w:val="140"/>
        </w:trPr>
        <w:tc>
          <w:tcPr>
            <w:tcW w:w="3828" w:type="dxa"/>
          </w:tcPr>
          <w:p w14:paraId="6E9C38B5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7A386033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4500" w:type="dxa"/>
          </w:tcPr>
          <w:p w14:paraId="5FCF8CD2" w14:textId="77777777" w:rsidR="00FF1511" w:rsidRPr="00FF1511" w:rsidRDefault="00FF1511" w:rsidP="00D42B90">
            <w:pPr>
              <w:widowControl w:val="0"/>
            </w:pPr>
          </w:p>
        </w:tc>
      </w:tr>
      <w:tr w:rsidR="00FF1511" w:rsidRPr="00FF1511" w14:paraId="39D51B43" w14:textId="77777777" w:rsidTr="00D42B90">
        <w:trPr>
          <w:trHeight w:val="140"/>
        </w:trPr>
        <w:tc>
          <w:tcPr>
            <w:tcW w:w="3828" w:type="dxa"/>
          </w:tcPr>
          <w:p w14:paraId="78FE5EC2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51862B0B" w14:textId="77777777" w:rsidR="00FF1511" w:rsidRPr="00FF1511" w:rsidRDefault="00FF1511" w:rsidP="00D42B90">
            <w:pPr>
              <w:widowControl w:val="0"/>
            </w:pPr>
          </w:p>
        </w:tc>
        <w:tc>
          <w:tcPr>
            <w:tcW w:w="4500" w:type="dxa"/>
          </w:tcPr>
          <w:p w14:paraId="232E147F" w14:textId="77777777" w:rsidR="00FF1511" w:rsidRPr="00FF1511" w:rsidRDefault="00FF1511" w:rsidP="00D42B90">
            <w:pPr>
              <w:widowControl w:val="0"/>
            </w:pPr>
          </w:p>
        </w:tc>
      </w:tr>
    </w:tbl>
    <w:p w14:paraId="3F83ABFC" w14:textId="77777777" w:rsidR="00FF1511" w:rsidRPr="00FF1511" w:rsidRDefault="00FF1511" w:rsidP="00FF1511">
      <w:pPr>
        <w:ind w:left="709" w:firstLine="0"/>
        <w:jc w:val="center"/>
        <w:rPr>
          <w:b/>
        </w:rPr>
      </w:pPr>
    </w:p>
    <w:p w14:paraId="3969C9CC" w14:textId="77777777" w:rsidR="00FF1511" w:rsidRPr="00FF1511" w:rsidRDefault="00FF1511" w:rsidP="00FF1511">
      <w:pPr>
        <w:ind w:left="709" w:firstLine="0"/>
        <w:jc w:val="center"/>
        <w:rPr>
          <w:b/>
        </w:rPr>
      </w:pPr>
    </w:p>
    <w:p w14:paraId="2A6F7C7D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lang w:eastAsia="ru-RU"/>
        </w:rPr>
      </w:pPr>
      <w:r w:rsidRPr="00FF1511">
        <w:rPr>
          <w:rFonts w:eastAsiaTheme="minorEastAsia"/>
          <w:lang w:eastAsia="ru-RU"/>
        </w:rPr>
        <w:t xml:space="preserve"> </w:t>
      </w:r>
    </w:p>
    <w:p w14:paraId="12079809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567"/>
        <w:jc w:val="right"/>
        <w:rPr>
          <w:b/>
        </w:rPr>
      </w:pPr>
    </w:p>
    <w:p w14:paraId="486055D4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567"/>
        <w:jc w:val="right"/>
        <w:rPr>
          <w:b/>
        </w:rPr>
      </w:pPr>
    </w:p>
    <w:p w14:paraId="32C98793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567"/>
        <w:jc w:val="right"/>
        <w:rPr>
          <w:b/>
        </w:rPr>
      </w:pPr>
    </w:p>
    <w:p w14:paraId="7862D8E8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567"/>
        <w:jc w:val="right"/>
        <w:rPr>
          <w:b/>
        </w:rPr>
      </w:pPr>
    </w:p>
    <w:p w14:paraId="03283991" w14:textId="77777777" w:rsidR="00FF1511" w:rsidRPr="00FF1511" w:rsidRDefault="00FF1511" w:rsidP="00FF1511">
      <w:pPr>
        <w:widowControl w:val="0"/>
        <w:autoSpaceDE w:val="0"/>
        <w:autoSpaceDN w:val="0"/>
        <w:adjustRightInd w:val="0"/>
        <w:ind w:firstLine="567"/>
        <w:jc w:val="right"/>
        <w:rPr>
          <w:b/>
        </w:rPr>
      </w:pPr>
    </w:p>
    <w:p w14:paraId="45AC6616" w14:textId="77777777" w:rsidR="00FF1511" w:rsidRPr="00FF1511" w:rsidRDefault="00FF1511" w:rsidP="00FF1511"/>
    <w:p w14:paraId="5C971BE5" w14:textId="77777777" w:rsidR="00FF1511" w:rsidRPr="00861F13" w:rsidRDefault="00FF1511" w:rsidP="00FF1511">
      <w:pPr>
        <w:keepNext/>
        <w:keepLines/>
        <w:spacing w:before="240"/>
        <w:outlineLvl w:val="0"/>
        <w:rPr>
          <w:rFonts w:eastAsiaTheme="majorEastAsia"/>
        </w:rPr>
      </w:pPr>
    </w:p>
    <w:p w14:paraId="70A8A2EF" w14:textId="77777777" w:rsidR="00CF45D2" w:rsidRDefault="00CF45D2"/>
    <w:sectPr w:rsidR="00CF45D2" w:rsidSect="00FF151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F1"/>
    <w:rsid w:val="000B3A64"/>
    <w:rsid w:val="00246C43"/>
    <w:rsid w:val="00292B05"/>
    <w:rsid w:val="00586599"/>
    <w:rsid w:val="007F08F1"/>
    <w:rsid w:val="00CF45D2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14CB"/>
  <w15:chartTrackingRefBased/>
  <w15:docId w15:val="{93BB7286-851A-4D55-8613-971F7FF1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511"/>
    <w:pPr>
      <w:spacing w:after="0" w:line="240" w:lineRule="auto"/>
      <w:ind w:firstLine="709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8F1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8F1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F1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8F1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8F1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8F1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8F1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8F1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8F1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8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8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8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8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8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8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8F1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8F1"/>
    <w:pPr>
      <w:numPr>
        <w:ilvl w:val="1"/>
      </w:numPr>
      <w:spacing w:after="160" w:line="259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8F1"/>
    <w:pPr>
      <w:spacing w:before="160" w:after="160" w:line="259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08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8F1"/>
    <w:pPr>
      <w:spacing w:after="160" w:line="259" w:lineRule="auto"/>
      <w:ind w:left="720" w:firstLine="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7F08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08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0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2026-05-13T12:11:00Z</dcterms:created>
  <dcterms:modified xsi:type="dcterms:W3CDTF">2026-05-13T13:20:00Z</dcterms:modified>
</cp:coreProperties>
</file>